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E" w:rsidRPr="00882A4A" w:rsidRDefault="003D7C1F" w:rsidP="004E2873">
      <w:pPr>
        <w:spacing w:after="0" w:line="240" w:lineRule="auto"/>
        <w:jc w:val="center"/>
        <w:rPr>
          <w:rFonts w:ascii="Arial Narrow" w:hAnsi="Arial Narrow" w:cs="Arial"/>
          <w:b/>
          <w:i/>
          <w:sz w:val="40"/>
          <w:szCs w:val="40"/>
        </w:rPr>
      </w:pPr>
      <w:r w:rsidRPr="00882A4A">
        <w:rPr>
          <w:rFonts w:ascii="Arial Narrow" w:hAnsi="Arial Narrow" w:cs="Arial"/>
          <w:b/>
          <w:i/>
          <w:sz w:val="40"/>
          <w:szCs w:val="40"/>
        </w:rPr>
        <w:t>Monterey Trail High School</w:t>
      </w:r>
    </w:p>
    <w:p w:rsidR="00C87DA0" w:rsidRPr="00882A4A" w:rsidRDefault="003D7C1F" w:rsidP="00C87DA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 w:rsidRPr="00882A4A">
        <w:rPr>
          <w:rFonts w:ascii="Arial Narrow" w:hAnsi="Arial Narrow" w:cs="Arial"/>
          <w:b/>
          <w:sz w:val="72"/>
          <w:szCs w:val="72"/>
        </w:rPr>
        <w:t>Mustang Gold</w:t>
      </w:r>
      <w:r w:rsidR="00F50C8D">
        <w:rPr>
          <w:rFonts w:ascii="Arial Narrow" w:hAnsi="Arial Narrow" w:cs="Arial"/>
          <w:b/>
          <w:sz w:val="72"/>
          <w:szCs w:val="72"/>
        </w:rPr>
        <w:t xml:space="preserve"> Tickets</w:t>
      </w:r>
      <w:r w:rsidR="00882A4A" w:rsidRPr="00882A4A">
        <w:rPr>
          <w:rFonts w:ascii="Arial Narrow" w:hAnsi="Arial Narrow" w:cs="Arial"/>
          <w:b/>
          <w:sz w:val="72"/>
          <w:szCs w:val="72"/>
        </w:rPr>
        <w:t xml:space="preserve"> </w:t>
      </w:r>
    </w:p>
    <w:p w:rsidR="00685B0E" w:rsidRPr="00013B44" w:rsidRDefault="00882A4A" w:rsidP="00013B44">
      <w:pPr>
        <w:spacing w:after="120" w:line="240" w:lineRule="auto"/>
        <w:rPr>
          <w:rFonts w:ascii="Arial Narrow" w:hAnsi="Arial Narrow"/>
          <w:sz w:val="12"/>
          <w:szCs w:val="12"/>
        </w:rPr>
      </w:pPr>
      <w:r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B2C43F" wp14:editId="521F83D2">
            <wp:simplePos x="0" y="0"/>
            <wp:positionH relativeFrom="margin">
              <wp:posOffset>2691765</wp:posOffset>
            </wp:positionH>
            <wp:positionV relativeFrom="margin">
              <wp:posOffset>919480</wp:posOffset>
            </wp:positionV>
            <wp:extent cx="1212850" cy="1238250"/>
            <wp:effectExtent l="0" t="0" r="6350" b="0"/>
            <wp:wrapNone/>
            <wp:docPr id="4" name="Picture 4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4A" w:rsidRDefault="00882A4A" w:rsidP="00882A4A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882A4A" w:rsidRDefault="00882A4A" w:rsidP="003A5B7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882A4A" w:rsidRDefault="00882A4A" w:rsidP="003A5B7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882A4A" w:rsidRDefault="00882A4A" w:rsidP="003A5B7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882A4A" w:rsidRDefault="00882A4A" w:rsidP="003A5B7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882A4A" w:rsidRDefault="00882A4A" w:rsidP="003A5B7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013B44" w:rsidRDefault="00013B44" w:rsidP="003A5B79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AF4F61" w:rsidRDefault="00F50C8D" w:rsidP="00AF4F61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F50C8D">
        <w:rPr>
          <w:rFonts w:ascii="Arial Narrow" w:hAnsi="Arial Narrow" w:cs="Arial"/>
          <w:b/>
          <w:sz w:val="40"/>
          <w:szCs w:val="40"/>
        </w:rPr>
        <w:t>Hey Mustangs!</w:t>
      </w:r>
    </w:p>
    <w:p w:rsidR="00F50C8D" w:rsidRDefault="00F50C8D" w:rsidP="00200664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200664">
        <w:rPr>
          <w:rFonts w:ascii="Arial Narrow" w:hAnsi="Arial Narrow" w:cs="Arial"/>
          <w:sz w:val="32"/>
          <w:szCs w:val="32"/>
        </w:rPr>
        <w:t>Have you earned a “We are MT: Mustang Gol</w:t>
      </w:r>
      <w:r w:rsidR="001C54BC">
        <w:rPr>
          <w:rFonts w:ascii="Arial Narrow" w:hAnsi="Arial Narrow" w:cs="Arial"/>
          <w:sz w:val="32"/>
          <w:szCs w:val="32"/>
        </w:rPr>
        <w:t>d Ticket” for demonstrating our CORE VALUES?</w:t>
      </w:r>
    </w:p>
    <w:p w:rsidR="00F50C8D" w:rsidRPr="001C54BC" w:rsidRDefault="00F50C8D" w:rsidP="00F50C8D">
      <w:pPr>
        <w:spacing w:after="0" w:line="240" w:lineRule="auto"/>
        <w:rPr>
          <w:rFonts w:ascii="Arial Black" w:hAnsi="Arial Black" w:cs="Arial"/>
          <w:b/>
          <w:sz w:val="16"/>
          <w:szCs w:val="16"/>
        </w:rPr>
      </w:pPr>
    </w:p>
    <w:p w:rsidR="00013B44" w:rsidRPr="001C54BC" w:rsidRDefault="00F50C8D" w:rsidP="00F50C8D">
      <w:pPr>
        <w:spacing w:after="0" w:line="240" w:lineRule="auto"/>
        <w:jc w:val="center"/>
        <w:rPr>
          <w:rFonts w:ascii="Arial Black" w:hAnsi="Arial Black" w:cs="Arial"/>
          <w:b/>
          <w:sz w:val="60"/>
          <w:szCs w:val="60"/>
        </w:rPr>
      </w:pPr>
      <w:r w:rsidRPr="001C54BC">
        <w:rPr>
          <w:rFonts w:ascii="Arial Black" w:hAnsi="Arial Black" w:cs="Arial"/>
          <w:b/>
          <w:sz w:val="60"/>
          <w:szCs w:val="60"/>
        </w:rPr>
        <w:t>INTEGRITY</w:t>
      </w:r>
    </w:p>
    <w:p w:rsidR="00F50C8D" w:rsidRPr="001C54BC" w:rsidRDefault="00F50C8D" w:rsidP="00F50C8D">
      <w:pPr>
        <w:spacing w:after="0" w:line="240" w:lineRule="auto"/>
        <w:jc w:val="center"/>
        <w:rPr>
          <w:rFonts w:ascii="Arial Black" w:hAnsi="Arial Black" w:cs="Arial"/>
          <w:b/>
          <w:sz w:val="60"/>
          <w:szCs w:val="60"/>
        </w:rPr>
      </w:pPr>
      <w:r w:rsidRPr="001C54BC">
        <w:rPr>
          <w:rFonts w:ascii="Arial Black" w:hAnsi="Arial Black" w:cs="Arial"/>
          <w:b/>
          <w:sz w:val="60"/>
          <w:szCs w:val="60"/>
        </w:rPr>
        <w:t>COMMUNITY</w:t>
      </w:r>
    </w:p>
    <w:p w:rsidR="00F50C8D" w:rsidRPr="001C54BC" w:rsidRDefault="00F50C8D" w:rsidP="00F50C8D">
      <w:pPr>
        <w:spacing w:after="0" w:line="240" w:lineRule="auto"/>
        <w:jc w:val="center"/>
        <w:rPr>
          <w:rFonts w:ascii="Arial Black" w:hAnsi="Arial Black" w:cs="Arial"/>
          <w:b/>
          <w:sz w:val="60"/>
          <w:szCs w:val="60"/>
        </w:rPr>
      </w:pPr>
      <w:r w:rsidRPr="001C54BC">
        <w:rPr>
          <w:rFonts w:ascii="Arial Black" w:hAnsi="Arial Black" w:cs="Arial"/>
          <w:b/>
          <w:sz w:val="60"/>
          <w:szCs w:val="60"/>
        </w:rPr>
        <w:t>RESPECT</w:t>
      </w:r>
    </w:p>
    <w:p w:rsidR="00F50C8D" w:rsidRPr="001C54BC" w:rsidRDefault="00F50C8D" w:rsidP="00F50C8D">
      <w:pPr>
        <w:spacing w:after="0" w:line="240" w:lineRule="auto"/>
        <w:jc w:val="center"/>
        <w:rPr>
          <w:rFonts w:ascii="Arial Black" w:hAnsi="Arial Black" w:cs="Arial"/>
          <w:b/>
          <w:sz w:val="60"/>
          <w:szCs w:val="60"/>
        </w:rPr>
      </w:pPr>
      <w:r w:rsidRPr="001C54BC">
        <w:rPr>
          <w:rFonts w:ascii="Arial Black" w:hAnsi="Arial Black" w:cs="Arial"/>
          <w:b/>
          <w:sz w:val="60"/>
          <w:szCs w:val="60"/>
        </w:rPr>
        <w:t>CONFIDENCE</w:t>
      </w:r>
    </w:p>
    <w:p w:rsidR="00F50C8D" w:rsidRPr="001C54BC" w:rsidRDefault="00F50C8D" w:rsidP="001C54BC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</w:p>
    <w:p w:rsidR="00F50C8D" w:rsidRPr="001C54BC" w:rsidRDefault="001C54BC" w:rsidP="001C54BC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1C54BC">
        <w:rPr>
          <w:rFonts w:ascii="Arial Black" w:hAnsi="Arial Black" w:cs="Arial"/>
          <w:b/>
          <w:sz w:val="40"/>
          <w:szCs w:val="40"/>
        </w:rPr>
        <w:t>R</w:t>
      </w:r>
      <w:r w:rsidR="00F50C8D" w:rsidRPr="001C54BC">
        <w:rPr>
          <w:rFonts w:ascii="Arial Black" w:hAnsi="Arial Black" w:cs="Arial"/>
          <w:b/>
          <w:sz w:val="40"/>
          <w:szCs w:val="40"/>
        </w:rPr>
        <w:t>ead</w:t>
      </w:r>
      <w:r w:rsidRPr="001C54BC">
        <w:rPr>
          <w:rFonts w:ascii="Arial Black" w:hAnsi="Arial Black" w:cs="Arial"/>
          <w:b/>
          <w:sz w:val="40"/>
          <w:szCs w:val="40"/>
        </w:rPr>
        <w:t xml:space="preserve"> here for Mustang Gold Ticket </w:t>
      </w:r>
      <w:r w:rsidR="00200664" w:rsidRPr="001C54BC">
        <w:rPr>
          <w:rFonts w:ascii="Arial Black" w:hAnsi="Arial Black" w:cs="Arial"/>
          <w:b/>
          <w:sz w:val="40"/>
          <w:szCs w:val="40"/>
        </w:rPr>
        <w:t>information</w:t>
      </w:r>
      <w:r w:rsidR="00F50C8D" w:rsidRPr="001C54BC">
        <w:rPr>
          <w:rFonts w:ascii="Arial Black" w:hAnsi="Arial Black" w:cs="Arial"/>
          <w:b/>
          <w:sz w:val="40"/>
          <w:szCs w:val="40"/>
        </w:rPr>
        <w:t>:</w:t>
      </w:r>
    </w:p>
    <w:p w:rsidR="00200664" w:rsidRPr="00200664" w:rsidRDefault="00200664" w:rsidP="00F50C8D">
      <w:pPr>
        <w:spacing w:after="0" w:line="240" w:lineRule="auto"/>
        <w:jc w:val="both"/>
        <w:rPr>
          <w:rFonts w:ascii="Arial Narrow" w:hAnsi="Arial Narrow"/>
          <w:b/>
          <w:sz w:val="12"/>
          <w:szCs w:val="12"/>
        </w:rPr>
      </w:pPr>
    </w:p>
    <w:p w:rsidR="00F50C8D" w:rsidRDefault="00F50C8D" w:rsidP="00F50C8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Who can participate? </w:t>
      </w:r>
      <w:r w:rsidRPr="00200664">
        <w:rPr>
          <w:rFonts w:ascii="Arial Narrow" w:hAnsi="Arial Narrow"/>
          <w:sz w:val="24"/>
          <w:szCs w:val="24"/>
        </w:rPr>
        <w:t>All Monterey Trail High School students can</w:t>
      </w:r>
      <w:r w:rsidR="00200664" w:rsidRPr="00200664">
        <w:rPr>
          <w:rFonts w:ascii="Arial Narrow" w:hAnsi="Arial Narrow"/>
          <w:sz w:val="24"/>
          <w:szCs w:val="24"/>
        </w:rPr>
        <w:t xml:space="preserve"> earn </w:t>
      </w:r>
      <w:r w:rsidRPr="00200664">
        <w:rPr>
          <w:rFonts w:ascii="Arial Narrow" w:hAnsi="Arial Narrow"/>
          <w:sz w:val="24"/>
          <w:szCs w:val="24"/>
        </w:rPr>
        <w:t>“WE ARE MT Mustang Gold” ticket</w:t>
      </w:r>
      <w:r w:rsidR="00200664" w:rsidRPr="00200664">
        <w:rPr>
          <w:rFonts w:ascii="Arial Narrow" w:hAnsi="Arial Narrow"/>
          <w:sz w:val="24"/>
          <w:szCs w:val="24"/>
        </w:rPr>
        <w:t xml:space="preserve">s from ANY MTHS Staff Member for demonstrating </w:t>
      </w:r>
      <w:r w:rsidR="00A30618">
        <w:rPr>
          <w:rFonts w:ascii="Arial Narrow" w:hAnsi="Arial Narrow"/>
          <w:sz w:val="24"/>
          <w:szCs w:val="24"/>
        </w:rPr>
        <w:t>one or</w:t>
      </w:r>
      <w:r w:rsidR="001C54BC">
        <w:rPr>
          <w:rFonts w:ascii="Arial Narrow" w:hAnsi="Arial Narrow"/>
          <w:sz w:val="24"/>
          <w:szCs w:val="24"/>
        </w:rPr>
        <w:t xml:space="preserve"> more of the MTHS Core Values</w:t>
      </w:r>
      <w:r w:rsidR="00A30618">
        <w:rPr>
          <w:rFonts w:ascii="Arial Narrow" w:hAnsi="Arial Narrow"/>
          <w:sz w:val="24"/>
          <w:szCs w:val="24"/>
        </w:rPr>
        <w:t xml:space="preserve">: </w:t>
      </w:r>
      <w:r w:rsidR="00200664" w:rsidRPr="00200664">
        <w:rPr>
          <w:rFonts w:ascii="Arial Narrow" w:hAnsi="Arial Narrow"/>
          <w:sz w:val="24"/>
          <w:szCs w:val="24"/>
        </w:rPr>
        <w:t>Integrity, Community, Respect, and/or Confidence.</w:t>
      </w:r>
      <w:bookmarkStart w:id="0" w:name="_GoBack"/>
      <w:bookmarkEnd w:id="0"/>
    </w:p>
    <w:p w:rsidR="00F50C8D" w:rsidRPr="00A30618" w:rsidRDefault="00F50C8D" w:rsidP="00F50C8D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00664" w:rsidRDefault="00F50C8D" w:rsidP="00F50C8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50C8D">
        <w:rPr>
          <w:rFonts w:ascii="Arial Narrow" w:hAnsi="Arial Narrow"/>
          <w:b/>
          <w:sz w:val="28"/>
          <w:szCs w:val="28"/>
        </w:rPr>
        <w:t>What</w:t>
      </w:r>
      <w:r>
        <w:rPr>
          <w:rFonts w:ascii="Arial Narrow" w:hAnsi="Arial Narrow"/>
          <w:b/>
          <w:sz w:val="28"/>
          <w:szCs w:val="28"/>
        </w:rPr>
        <w:t xml:space="preserve"> do I do with the tickets? </w:t>
      </w:r>
      <w:r>
        <w:rPr>
          <w:rFonts w:ascii="Arial Narrow" w:hAnsi="Arial Narrow"/>
          <w:sz w:val="28"/>
          <w:szCs w:val="28"/>
        </w:rPr>
        <w:t xml:space="preserve"> </w:t>
      </w:r>
      <w:r w:rsidRPr="00200664">
        <w:rPr>
          <w:rFonts w:ascii="Arial Narrow" w:hAnsi="Arial Narrow"/>
          <w:sz w:val="24"/>
          <w:szCs w:val="24"/>
        </w:rPr>
        <w:t>Fill in your first and last name and ID # and turn the top/whit</w:t>
      </w:r>
      <w:r w:rsidR="00200664" w:rsidRPr="00200664">
        <w:rPr>
          <w:rFonts w:ascii="Arial Narrow" w:hAnsi="Arial Narrow"/>
          <w:sz w:val="24"/>
          <w:szCs w:val="24"/>
        </w:rPr>
        <w:t>e copy to ANY MTHS STAFF MEMBER and they will turn it in for you OR you can personally drop off the tickets to the main office, counseling office, or library.</w:t>
      </w:r>
    </w:p>
    <w:p w:rsidR="00200664" w:rsidRPr="00A30618" w:rsidRDefault="00200664" w:rsidP="00F50C8D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F50C8D" w:rsidRPr="00200664" w:rsidRDefault="00200664" w:rsidP="00F50C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What will the staff member do with my tickets? </w:t>
      </w:r>
      <w:r w:rsidR="00F50C8D" w:rsidRPr="00200664">
        <w:rPr>
          <w:rFonts w:ascii="Arial Narrow" w:hAnsi="Arial Narrow"/>
          <w:sz w:val="24"/>
          <w:szCs w:val="24"/>
        </w:rPr>
        <w:t>Staff members will place the white copy in a collection bucket located throughout the MTHS campus.  The collection buckets are located in the department P</w:t>
      </w:r>
      <w:r w:rsidRPr="00200664">
        <w:rPr>
          <w:rFonts w:ascii="Arial Narrow" w:hAnsi="Arial Narrow"/>
          <w:sz w:val="24"/>
          <w:szCs w:val="24"/>
        </w:rPr>
        <w:t>ODs.</w:t>
      </w:r>
    </w:p>
    <w:p w:rsidR="00F50C8D" w:rsidRPr="00A30618" w:rsidRDefault="00F50C8D" w:rsidP="00F50C8D">
      <w:pPr>
        <w:spacing w:after="0" w:line="240" w:lineRule="auto"/>
        <w:jc w:val="both"/>
        <w:rPr>
          <w:rFonts w:ascii="Arial Narrow" w:hAnsi="Arial Narrow"/>
          <w:i/>
          <w:sz w:val="12"/>
          <w:szCs w:val="12"/>
        </w:rPr>
      </w:pPr>
      <w:r w:rsidRPr="00200664">
        <w:rPr>
          <w:rFonts w:ascii="Arial Narrow" w:hAnsi="Arial Narrow"/>
          <w:i/>
          <w:sz w:val="24"/>
          <w:szCs w:val="24"/>
        </w:rPr>
        <w:t xml:space="preserve"> </w:t>
      </w:r>
    </w:p>
    <w:p w:rsidR="00200664" w:rsidRDefault="00200664" w:rsidP="00F50C8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Why should I turn in my tickets? </w:t>
      </w:r>
      <w:r w:rsidR="001C54BC">
        <w:rPr>
          <w:rFonts w:ascii="Arial Narrow" w:hAnsi="Arial Narrow"/>
          <w:sz w:val="24"/>
          <w:szCs w:val="24"/>
        </w:rPr>
        <w:t xml:space="preserve">Each week, </w:t>
      </w:r>
      <w:proofErr w:type="gramStart"/>
      <w:r w:rsidR="001C54BC">
        <w:rPr>
          <w:rFonts w:ascii="Arial Narrow" w:hAnsi="Arial Narrow"/>
          <w:sz w:val="24"/>
          <w:szCs w:val="24"/>
        </w:rPr>
        <w:t>6</w:t>
      </w:r>
      <w:proofErr w:type="gramEnd"/>
      <w:r w:rsidR="001C54BC">
        <w:rPr>
          <w:rFonts w:ascii="Arial Narrow" w:hAnsi="Arial Narrow"/>
          <w:sz w:val="24"/>
          <w:szCs w:val="24"/>
        </w:rPr>
        <w:t xml:space="preserve"> Mustang Gold ticket winners will be selected and receive prizes during 2</w:t>
      </w:r>
      <w:r w:rsidR="001C54BC" w:rsidRPr="001C54BC">
        <w:rPr>
          <w:rFonts w:ascii="Arial Narrow" w:hAnsi="Arial Narrow"/>
          <w:sz w:val="24"/>
          <w:szCs w:val="24"/>
          <w:vertAlign w:val="superscript"/>
        </w:rPr>
        <w:t>nd</w:t>
      </w:r>
      <w:r w:rsidR="001C54BC">
        <w:rPr>
          <w:rFonts w:ascii="Arial Narrow" w:hAnsi="Arial Narrow"/>
          <w:sz w:val="24"/>
          <w:szCs w:val="24"/>
        </w:rPr>
        <w:t xml:space="preserve"> or 3</w:t>
      </w:r>
      <w:r w:rsidR="001C54BC" w:rsidRPr="001C54BC">
        <w:rPr>
          <w:rFonts w:ascii="Arial Narrow" w:hAnsi="Arial Narrow"/>
          <w:sz w:val="24"/>
          <w:szCs w:val="24"/>
          <w:vertAlign w:val="superscript"/>
        </w:rPr>
        <w:t>rd</w:t>
      </w:r>
      <w:r w:rsidR="001C54BC">
        <w:rPr>
          <w:rFonts w:ascii="Arial Narrow" w:hAnsi="Arial Narrow"/>
          <w:sz w:val="24"/>
          <w:szCs w:val="24"/>
        </w:rPr>
        <w:t xml:space="preserve"> period.  There will also be winners selected at the end of each term.</w:t>
      </w:r>
      <w:r w:rsidRPr="00200664">
        <w:rPr>
          <w:rFonts w:ascii="Arial Narrow" w:hAnsi="Arial Narrow"/>
          <w:sz w:val="24"/>
          <w:szCs w:val="24"/>
        </w:rPr>
        <w:t xml:space="preserve">  Prizes may include: MTHS gear, water bottles, lanyards, gym sacks, </w:t>
      </w:r>
      <w:r w:rsidR="001C54BC">
        <w:rPr>
          <w:rFonts w:ascii="Arial Narrow" w:hAnsi="Arial Narrow"/>
          <w:sz w:val="24"/>
          <w:szCs w:val="24"/>
        </w:rPr>
        <w:t xml:space="preserve">coupons to the student store, </w:t>
      </w:r>
      <w:r w:rsidRPr="00200664">
        <w:rPr>
          <w:rFonts w:ascii="Arial Narrow" w:hAnsi="Arial Narrow"/>
          <w:sz w:val="24"/>
          <w:szCs w:val="24"/>
        </w:rPr>
        <w:t>gift cards</w:t>
      </w:r>
      <w:r w:rsidR="001C54BC">
        <w:rPr>
          <w:rFonts w:ascii="Arial Narrow" w:hAnsi="Arial Narrow"/>
          <w:sz w:val="24"/>
          <w:szCs w:val="24"/>
        </w:rPr>
        <w:t>, and tickets to MTHS events</w:t>
      </w:r>
      <w:proofErr w:type="gramStart"/>
      <w:r w:rsidR="001C54BC">
        <w:rPr>
          <w:rFonts w:ascii="Arial Narrow" w:hAnsi="Arial Narrow"/>
          <w:sz w:val="24"/>
          <w:szCs w:val="24"/>
        </w:rPr>
        <w:t>.</w:t>
      </w:r>
      <w:r w:rsidRPr="00200664">
        <w:rPr>
          <w:rFonts w:ascii="Arial Narrow" w:hAnsi="Arial Narrow"/>
          <w:sz w:val="24"/>
          <w:szCs w:val="24"/>
        </w:rPr>
        <w:t>.</w:t>
      </w:r>
      <w:proofErr w:type="gramEnd"/>
      <w:r w:rsidR="00A30618">
        <w:rPr>
          <w:rFonts w:ascii="Arial Narrow" w:hAnsi="Arial Narrow"/>
          <w:sz w:val="24"/>
          <w:szCs w:val="24"/>
        </w:rPr>
        <w:t xml:space="preserve">  </w:t>
      </w:r>
    </w:p>
    <w:p w:rsidR="00200664" w:rsidRPr="00A30618" w:rsidRDefault="00200664" w:rsidP="00F50C8D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685B0E" w:rsidRDefault="00200664" w:rsidP="002006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What do I do with the GOLD ticket (bottom copy)?</w:t>
      </w:r>
      <w:r w:rsidR="00F50C8D" w:rsidRPr="00F50C8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Student</w:t>
      </w:r>
      <w:r w:rsidR="001C54BC">
        <w:rPr>
          <w:rFonts w:ascii="Arial Narrow" w:hAnsi="Arial Narrow"/>
          <w:sz w:val="24"/>
          <w:szCs w:val="24"/>
        </w:rPr>
        <w:t>s- please keep</w:t>
      </w:r>
      <w:r>
        <w:rPr>
          <w:rFonts w:ascii="Arial Narrow" w:hAnsi="Arial Narrow"/>
          <w:sz w:val="24"/>
          <w:szCs w:val="24"/>
        </w:rPr>
        <w:t xml:space="preserve"> the bottom yellow/gold copy to proudly display throughout the school year.  Listen</w:t>
      </w:r>
      <w:r w:rsidR="00A30618">
        <w:rPr>
          <w:rFonts w:ascii="Arial Narrow" w:hAnsi="Arial Narrow"/>
          <w:sz w:val="24"/>
          <w:szCs w:val="24"/>
        </w:rPr>
        <w:t xml:space="preserve"> to the bulletin for special “Mustang Gold” days when students can get a special treat for displaying their “Mustang Gold” ticket at the ASB window.</w:t>
      </w:r>
    </w:p>
    <w:p w:rsidR="00A30618" w:rsidRDefault="00A30618" w:rsidP="002006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0618" w:rsidRDefault="00A30618" w:rsidP="002006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30618">
        <w:rPr>
          <w:rFonts w:ascii="Arial Narrow" w:hAnsi="Arial Narro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D6C74" wp14:editId="54367249">
                <wp:simplePos x="0" y="0"/>
                <wp:positionH relativeFrom="column">
                  <wp:posOffset>2752725</wp:posOffset>
                </wp:positionH>
                <wp:positionV relativeFrom="paragraph">
                  <wp:posOffset>153036</wp:posOffset>
                </wp:positionV>
                <wp:extent cx="10477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8" w:rsidRPr="00A30618" w:rsidRDefault="00A30618" w:rsidP="00A306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618">
                              <w:rPr>
                                <w:b/>
                              </w:rPr>
                              <w:t>PLEASE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6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2.05pt;width:82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AdIgIAAEYEAAAOAAAAZHJzL2Uyb0RvYy54bWysU9tu2zAMfR+wfxD0vthJk6Yx4hRdugwD&#10;ugvQ7gMYWY6FSaInKbG7ry8lp2l2exmmB4EUqUPykFxe90azg3ReoS35eJRzJq3AStldyb8+bN5c&#10;ceYD2Ao0WlnyR+n59er1q2XXFnKCDepKOkYg1hddW/ImhLbIMi8aacCPsJWWjDU6A4FUt8sqBx2h&#10;G51N8vwy69BVrUMhvafX28HIVwm/rqUIn+vay8B0ySm3kG6X7m28s9USip2DtlHimAb8QxYGlKWg&#10;J6hbCMD2Tv0GZZRw6LEOI4Emw7pWQqYaqJpx/ks19w20MtVC5Pj2RJP/f7Di0+GLY6oq+UU+58yC&#10;oSY9yD6wt9izSeSna31BbvctOYaenqnPqVbf3qH45pnFdQN2J2+cw66RUFF+4/gzO/s64PgIsu0+&#10;YkVhYB8wAfW1M5E8ooMROvXp8dSbmIqIIfPpfD4jkyDbxeV4QXIMAcXz79b58F6iYVEouaPeJ3Q4&#10;3PkwuD67xGAetao2SuukuN12rR07AM3JJp0j+k9u2rKu5IvZZDYQ8FeIPJ0/QRgVaOC1MiW/OjlB&#10;EWl7ZytKE4oASg8yVaftkcdI3UBi6Lc9OUZyt1g9EqMOh8GmRSShQfeDs46GuuT++x6c5Ex/sNSV&#10;xXg6jVuQlOlsPiHFnVu25xawgqBKHjgbxHVImxNztHhD3atVIvYlk2OuNKypNcfFittwrievl/Vf&#10;PQEAAP//AwBQSwMEFAAGAAgAAAAhABdTZ6/gAAAACQEAAA8AAABkcnMvZG93bnJldi54bWxMj8tO&#10;wzAQRfdI/IM1SGxQ66RJSxriVAgJRHfQIti68TSJ8CPYbhr+nmEFy5m5OnNutZmMZiP60DsrIJ0n&#10;wNA2TvW2FfC2f5wVwEKUVkntLAr4xgCb+vKikqVyZ/uK4y62jCA2lFJAF+NQch6aDo0MczegpdvR&#10;eSMjjb7lysszwY3miyRZcSN7Sx86OeBDh83n7mQEFPnz+BG22ct7szrqdby5HZ++vBDXV9P9HbCI&#10;U/wLw68+qUNNTgd3siowLSDPsiVFBSzyFBgFluuCFgeipynwuuL/G9Q/AAAA//8DAFBLAQItABQA&#10;BgAIAAAAIQC2gziS/gAAAOEBAAATAAAAAAAAAAAAAAAAAAAAAABbQ29udGVudF9UeXBlc10ueG1s&#10;UEsBAi0AFAAGAAgAAAAhADj9If/WAAAAlAEAAAsAAAAAAAAAAAAAAAAALwEAAF9yZWxzLy5yZWxz&#10;UEsBAi0AFAAGAAgAAAAhAEV8oB0iAgAARgQAAA4AAAAAAAAAAAAAAAAALgIAAGRycy9lMm9Eb2Mu&#10;eG1sUEsBAi0AFAAGAAgAAAAhABdTZ6/gAAAACQEAAA8AAAAAAAAAAAAAAAAAfAQAAGRycy9kb3du&#10;cmV2LnhtbFBLBQYAAAAABAAEAPMAAACJBQAAAAA=&#10;">
                <v:textbox>
                  <w:txbxContent>
                    <w:p w:rsidR="00A30618" w:rsidRPr="00A30618" w:rsidRDefault="00A30618" w:rsidP="00A30618">
                      <w:pPr>
                        <w:jc w:val="center"/>
                        <w:rPr>
                          <w:b/>
                        </w:rPr>
                      </w:pPr>
                      <w:r w:rsidRPr="00A30618">
                        <w:rPr>
                          <w:b/>
                        </w:rPr>
                        <w:t>PLEASE POST</w:t>
                      </w:r>
                    </w:p>
                  </w:txbxContent>
                </v:textbox>
              </v:shape>
            </w:pict>
          </mc:Fallback>
        </mc:AlternateContent>
      </w:r>
    </w:p>
    <w:p w:rsidR="00A30618" w:rsidRPr="00A30618" w:rsidRDefault="00A30618" w:rsidP="00A30618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sectPr w:rsidR="00A30618" w:rsidRPr="00A30618" w:rsidSect="00F50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A0"/>
    <w:rsid w:val="00013B44"/>
    <w:rsid w:val="0005343E"/>
    <w:rsid w:val="000836CB"/>
    <w:rsid w:val="00193959"/>
    <w:rsid w:val="001C54BC"/>
    <w:rsid w:val="00200664"/>
    <w:rsid w:val="00265E5E"/>
    <w:rsid w:val="003356E2"/>
    <w:rsid w:val="003750C4"/>
    <w:rsid w:val="003A5B79"/>
    <w:rsid w:val="003A72B6"/>
    <w:rsid w:val="003D7C1F"/>
    <w:rsid w:val="004E2873"/>
    <w:rsid w:val="0053536B"/>
    <w:rsid w:val="00685B0E"/>
    <w:rsid w:val="007E01DC"/>
    <w:rsid w:val="00882A4A"/>
    <w:rsid w:val="00923FA0"/>
    <w:rsid w:val="00A30618"/>
    <w:rsid w:val="00AF4F61"/>
    <w:rsid w:val="00C87DA0"/>
    <w:rsid w:val="00E973F6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0C5"/>
  <w15:docId w15:val="{4D411B47-1287-41FD-8E14-A1C344CD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Ramie Gallagher at Monterey Trail HS</cp:lastModifiedBy>
  <cp:revision>3</cp:revision>
  <cp:lastPrinted>2016-08-19T20:21:00Z</cp:lastPrinted>
  <dcterms:created xsi:type="dcterms:W3CDTF">2017-08-08T18:49:00Z</dcterms:created>
  <dcterms:modified xsi:type="dcterms:W3CDTF">2017-08-08T21:03:00Z</dcterms:modified>
</cp:coreProperties>
</file>