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8"/>
        <w:tblOverlap w:val="never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440"/>
        <w:gridCol w:w="1620"/>
        <w:gridCol w:w="1440"/>
        <w:gridCol w:w="1620"/>
        <w:gridCol w:w="1607"/>
      </w:tblGrid>
      <w:tr w:rsidR="00812CEE" w:rsidRPr="009544BE" w:rsidTr="001259BA">
        <w:tc>
          <w:tcPr>
            <w:tcW w:w="11232" w:type="dxa"/>
            <w:gridSpan w:val="6"/>
            <w:shd w:val="clear" w:color="auto" w:fill="F2F2F2" w:themeFill="background1" w:themeFillShade="F2"/>
          </w:tcPr>
          <w:p w:rsidR="00812CEE" w:rsidRPr="00812CEE" w:rsidRDefault="00812CEE" w:rsidP="001259BA">
            <w:pPr>
              <w:jc w:val="center"/>
              <w:rPr>
                <w:rFonts w:ascii="Maiandra GD" w:hAnsi="Maiandra GD"/>
                <w:b/>
                <w:sz w:val="40"/>
                <w:szCs w:val="40"/>
                <w:u w:val="single"/>
              </w:rPr>
            </w:pPr>
            <w:r w:rsidRPr="00812CEE">
              <w:rPr>
                <w:rFonts w:ascii="Maiandra GD" w:hAnsi="Maiandra GD"/>
                <w:b/>
                <w:sz w:val="40"/>
                <w:szCs w:val="40"/>
                <w:u w:val="single"/>
              </w:rPr>
              <w:t>Day 4</w:t>
            </w:r>
          </w:p>
        </w:tc>
      </w:tr>
      <w:tr w:rsidR="00812CEE" w:rsidRPr="0023476A" w:rsidTr="001259BA"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812CEE" w:rsidRPr="009544BE" w:rsidRDefault="00812CEE" w:rsidP="001259BA">
            <w:pPr>
              <w:pStyle w:val="NoSpacing"/>
              <w:jc w:val="center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Tasks To Be Completed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12CEE" w:rsidRPr="009544BE" w:rsidRDefault="00812CEE" w:rsidP="001259BA">
            <w:pPr>
              <w:pStyle w:val="NoSpacing"/>
              <w:jc w:val="center"/>
              <w:rPr>
                <w:rFonts w:ascii="Maiandra GD" w:hAnsi="Maiandra GD"/>
              </w:rPr>
            </w:pPr>
            <w:proofErr w:type="gramStart"/>
            <w:r w:rsidRPr="009544BE">
              <w:rPr>
                <w:rFonts w:ascii="Maiandra GD" w:hAnsi="Maiandra GD"/>
              </w:rPr>
              <w:t>Completed?</w:t>
            </w:r>
            <w:proofErr w:type="gram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12CEE" w:rsidRPr="009544BE" w:rsidRDefault="00812CEE" w:rsidP="001259BA">
            <w:pPr>
              <w:pStyle w:val="NoSpacing"/>
              <w:jc w:val="center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Who is</w:t>
            </w:r>
          </w:p>
          <w:p w:rsidR="00812CEE" w:rsidRPr="009544BE" w:rsidRDefault="00812CEE" w:rsidP="001259BA">
            <w:pPr>
              <w:pStyle w:val="NoSpacing"/>
              <w:jc w:val="center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Responsible?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12CEE" w:rsidRPr="0023476A" w:rsidRDefault="00812CEE" w:rsidP="001259BA">
            <w:pPr>
              <w:pStyle w:val="NoSpacing"/>
              <w:jc w:val="center"/>
            </w:pPr>
            <w:r w:rsidRPr="0023476A">
              <w:t>When</w:t>
            </w:r>
          </w:p>
          <w:p w:rsidR="00812CEE" w:rsidRPr="0023476A" w:rsidRDefault="00812CEE" w:rsidP="001259BA">
            <w:pPr>
              <w:pStyle w:val="NoSpacing"/>
              <w:jc w:val="center"/>
            </w:pPr>
            <w:proofErr w:type="gramStart"/>
            <w:r w:rsidRPr="0023476A">
              <w:t>will</w:t>
            </w:r>
            <w:proofErr w:type="gramEnd"/>
            <w:r w:rsidRPr="0023476A">
              <w:t xml:space="preserve"> it be started?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12CEE" w:rsidRPr="0023476A" w:rsidRDefault="00812CEE" w:rsidP="001259BA">
            <w:pPr>
              <w:pStyle w:val="NoSpacing"/>
              <w:jc w:val="center"/>
            </w:pPr>
            <w:r w:rsidRPr="0023476A">
              <w:t xml:space="preserve">When </w:t>
            </w:r>
            <w:proofErr w:type="gramStart"/>
            <w:r w:rsidRPr="0023476A">
              <w:t>will it be completed</w:t>
            </w:r>
            <w:proofErr w:type="gramEnd"/>
            <w:r w:rsidRPr="0023476A">
              <w:t>?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812CEE" w:rsidRPr="0023476A" w:rsidRDefault="00812CEE" w:rsidP="001259BA">
            <w:pPr>
              <w:pStyle w:val="NoSpacing"/>
              <w:jc w:val="center"/>
            </w:pPr>
            <w:r w:rsidRPr="0023476A">
              <w:t>When will we evaluate it?</w:t>
            </w:r>
          </w:p>
        </w:tc>
      </w:tr>
      <w:tr w:rsidR="00812CEE" w:rsidRPr="0023476A" w:rsidTr="001259BA">
        <w:tc>
          <w:tcPr>
            <w:tcW w:w="3505" w:type="dxa"/>
          </w:tcPr>
          <w:p w:rsidR="00812CEE" w:rsidRPr="00812CEE" w:rsidRDefault="00812CEE" w:rsidP="00812C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</w:rPr>
            </w:pPr>
            <w:r w:rsidRPr="00812CEE">
              <w:rPr>
                <w:rFonts w:ascii="Maiandra GD" w:hAnsi="Maiandra GD"/>
              </w:rPr>
              <w:t>Team creates proactive Intervention Checklist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812CE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 assesse</w:t>
            </w:r>
            <w:r>
              <w:rPr>
                <w:rFonts w:ascii="Maiandra GD" w:hAnsi="Maiandra GD"/>
              </w:rPr>
              <w:t xml:space="preserve">s the fidelity of </w:t>
            </w:r>
            <w:bookmarkStart w:id="0" w:name="_GoBack"/>
            <w:bookmarkEnd w:id="0"/>
            <w:r>
              <w:rPr>
                <w:rFonts w:ascii="Maiandra GD" w:hAnsi="Maiandra GD"/>
              </w:rPr>
              <w:t>CICO &amp; Tier 2</w:t>
            </w:r>
            <w:r w:rsidRPr="009544BE">
              <w:rPr>
                <w:rFonts w:ascii="Maiandra GD" w:hAnsi="Maiandra GD"/>
              </w:rPr>
              <w:t xml:space="preserve"> interventions</w:t>
            </w:r>
          </w:p>
          <w:p w:rsidR="00812CEE" w:rsidRPr="009544BE" w:rsidRDefault="00812CEE" w:rsidP="00812CEE">
            <w:p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(TFI 2.12)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 xml:space="preserve">Team assesses the effectiveness of </w:t>
            </w:r>
            <w:r>
              <w:rPr>
                <w:rFonts w:ascii="Maiandra GD" w:hAnsi="Maiandra GD"/>
              </w:rPr>
              <w:t>CICO &amp; Tier 2</w:t>
            </w:r>
            <w:r w:rsidRPr="009544BE">
              <w:rPr>
                <w:rFonts w:ascii="Maiandra GD" w:hAnsi="Maiandra GD"/>
              </w:rPr>
              <w:t xml:space="preserve"> interventions</w:t>
            </w:r>
          </w:p>
          <w:p w:rsidR="00812CEE" w:rsidRPr="009544BE" w:rsidRDefault="00812CEE" w:rsidP="001259BA">
            <w:pPr>
              <w:spacing w:after="0" w:line="240" w:lineRule="auto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(TFI 2.11)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 refi</w:t>
            </w:r>
            <w:r>
              <w:rPr>
                <w:rFonts w:ascii="Maiandra GD" w:hAnsi="Maiandra GD"/>
              </w:rPr>
              <w:t>nes and finalizes CICO &amp;  Tier 2 i</w:t>
            </w:r>
            <w:r w:rsidRPr="009544BE">
              <w:rPr>
                <w:rFonts w:ascii="Maiandra GD" w:hAnsi="Maiandra GD"/>
              </w:rPr>
              <w:t>nterventions</w:t>
            </w:r>
          </w:p>
          <w:p w:rsidR="00812CEE" w:rsidRPr="009544BE" w:rsidRDefault="00812CEE" w:rsidP="001259BA">
            <w:pPr>
              <w:spacing w:after="0" w:line="240" w:lineRule="auto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(TFI 2.5)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 xml:space="preserve">Decision rules established for CICO &amp; Tier II Interventions </w:t>
            </w:r>
            <w:r w:rsidRPr="009544BE">
              <w:rPr>
                <w:rFonts w:ascii="Maiandra GD" w:hAnsi="Maiandra GD"/>
                <w:sz w:val="18"/>
                <w:szCs w:val="18"/>
              </w:rPr>
              <w:t>(fading/self-management/ different intervention)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 continues to partner with community agencies on interventions</w:t>
            </w:r>
          </w:p>
          <w:p w:rsidR="00812CEE" w:rsidRPr="009544BE" w:rsidRDefault="00812CEE" w:rsidP="001259BA">
            <w:pPr>
              <w:spacing w:after="0" w:line="240" w:lineRule="auto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(TFI 2.5)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 reviews ack</w:t>
            </w:r>
            <w:r>
              <w:rPr>
                <w:rFonts w:ascii="Maiandra GD" w:hAnsi="Maiandra GD"/>
              </w:rPr>
              <w:t>nowledgement systems for Tier 2</w:t>
            </w:r>
            <w:r w:rsidRPr="009544BE">
              <w:rPr>
                <w:rFonts w:ascii="Maiandra GD" w:hAnsi="Maiandra GD"/>
              </w:rPr>
              <w:t xml:space="preserve"> interventions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 xml:space="preserve">Team completes Targeted Intervention Guide 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 xml:space="preserve">Targeted </w:t>
            </w:r>
            <w:r>
              <w:rPr>
                <w:rFonts w:ascii="Maiandra GD" w:hAnsi="Maiandra GD"/>
              </w:rPr>
              <w:t xml:space="preserve">Interventions </w:t>
            </w:r>
            <w:proofErr w:type="gramStart"/>
            <w:r>
              <w:rPr>
                <w:rFonts w:ascii="Maiandra GD" w:hAnsi="Maiandra GD"/>
              </w:rPr>
              <w:t>are ident</w:t>
            </w:r>
            <w:r>
              <w:rPr>
                <w:rFonts w:ascii="Maiandra GD" w:hAnsi="Maiandra GD"/>
              </w:rPr>
              <w:t>ified</w:t>
            </w:r>
            <w:proofErr w:type="gramEnd"/>
            <w:r>
              <w:rPr>
                <w:rFonts w:ascii="Maiandra GD" w:hAnsi="Maiandra GD"/>
              </w:rPr>
              <w:t xml:space="preserve"> (Strong Kids, Second Step</w:t>
            </w:r>
            <w:r>
              <w:rPr>
                <w:rFonts w:ascii="Maiandra GD" w:hAnsi="Maiandra GD"/>
              </w:rPr>
              <w:t>, etc.)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Default="00812CEE" w:rsidP="001259BA">
            <w:pPr>
              <w:jc w:val="center"/>
            </w:pPr>
          </w:p>
        </w:tc>
      </w:tr>
      <w:tr w:rsidR="00812CEE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Team creates proactive Intervention Checklist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 continues emphasis on  staff feedback and communication throughout the year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</w:tbl>
    <w:p w:rsidR="00E54F41" w:rsidRPr="00812CEE" w:rsidRDefault="00E54F41" w:rsidP="00812CEE"/>
    <w:sectPr w:rsidR="00E54F41" w:rsidRPr="00812C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50" w:rsidRDefault="007A6750" w:rsidP="0061395D">
      <w:pPr>
        <w:spacing w:after="0" w:line="240" w:lineRule="auto"/>
      </w:pPr>
      <w:r>
        <w:separator/>
      </w:r>
    </w:p>
  </w:endnote>
  <w:endnote w:type="continuationSeparator" w:id="0">
    <w:p w:rsidR="007A6750" w:rsidRDefault="007A6750" w:rsidP="006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5D" w:rsidRDefault="0061395D">
    <w:pPr>
      <w:pStyle w:val="Footer"/>
    </w:pPr>
    <w:r>
      <w:tab/>
    </w:r>
    <w:r>
      <w:tab/>
      <w:t>Document 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50" w:rsidRDefault="007A6750" w:rsidP="0061395D">
      <w:pPr>
        <w:spacing w:after="0" w:line="240" w:lineRule="auto"/>
      </w:pPr>
      <w:r>
        <w:separator/>
      </w:r>
    </w:p>
  </w:footnote>
  <w:footnote w:type="continuationSeparator" w:id="0">
    <w:p w:rsidR="007A6750" w:rsidRDefault="007A6750" w:rsidP="006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5D" w:rsidRPr="00812CEE" w:rsidRDefault="0061395D" w:rsidP="0061395D">
    <w:pPr>
      <w:keepNext/>
      <w:keepLines/>
      <w:spacing w:before="480" w:after="0" w:line="240" w:lineRule="auto"/>
      <w:outlineLvl w:val="0"/>
      <w:rPr>
        <w:rFonts w:ascii="Maiandra GD" w:eastAsia="Times New Roman" w:hAnsi="Maiandra GD" w:cs="Times New Roman"/>
        <w:b/>
        <w:bCs/>
        <w:color w:val="365F91"/>
        <w:sz w:val="44"/>
        <w:szCs w:val="44"/>
      </w:rPr>
    </w:pPr>
    <w:r w:rsidRPr="0061395D">
      <w:rPr>
        <w:rFonts w:ascii="Maiandra GD" w:eastAsia="Times New Roman" w:hAnsi="Maiandra GD" w:cs="Times New Roman"/>
        <w:b/>
        <w:bCs/>
        <w:noProof/>
        <w:color w:val="365F91"/>
        <w:sz w:val="36"/>
        <w:szCs w:val="36"/>
      </w:rPr>
      <w:drawing>
        <wp:anchor distT="0" distB="0" distL="114300" distR="114300" simplePos="0" relativeHeight="251659264" behindDoc="0" locked="0" layoutInCell="1" allowOverlap="1" wp14:anchorId="65006BBB" wp14:editId="5C31C37E">
          <wp:simplePos x="0" y="0"/>
          <wp:positionH relativeFrom="column">
            <wp:posOffset>-685800</wp:posOffset>
          </wp:positionH>
          <wp:positionV relativeFrom="paragraph">
            <wp:posOffset>-279400</wp:posOffset>
          </wp:positionV>
          <wp:extent cx="1257300" cy="6388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eastAsia="Times New Roman" w:hAnsi="Maiandra GD" w:cs="Times New Roman"/>
        <w:b/>
        <w:bCs/>
        <w:color w:val="365F91"/>
        <w:sz w:val="36"/>
        <w:szCs w:val="36"/>
      </w:rPr>
      <w:t xml:space="preserve">                 </w:t>
    </w:r>
    <w:r w:rsidR="00812CEE" w:rsidRPr="00812CEE">
      <w:rPr>
        <w:rFonts w:ascii="Maiandra GD" w:eastAsia="Times New Roman" w:hAnsi="Maiandra GD" w:cs="Times New Roman"/>
        <w:b/>
        <w:bCs/>
        <w:color w:val="365F91"/>
        <w:sz w:val="44"/>
        <w:szCs w:val="44"/>
      </w:rPr>
      <w:t xml:space="preserve">PBIS Tier 2 </w:t>
    </w:r>
    <w:r w:rsidRPr="00812CEE">
      <w:rPr>
        <w:rFonts w:ascii="Maiandra GD" w:eastAsia="Times New Roman" w:hAnsi="Maiandra GD" w:cs="Times New Roman"/>
        <w:b/>
        <w:bCs/>
        <w:color w:val="365F91"/>
        <w:sz w:val="44"/>
        <w:szCs w:val="44"/>
      </w:rPr>
      <w:t>Action Plan</w:t>
    </w:r>
  </w:p>
  <w:p w:rsidR="0061395D" w:rsidRDefault="0061395D">
    <w:pPr>
      <w:pStyle w:val="Header"/>
    </w:pPr>
  </w:p>
  <w:p w:rsidR="0061395D" w:rsidRDefault="00613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1FD"/>
    <w:multiLevelType w:val="hybridMultilevel"/>
    <w:tmpl w:val="78720A06"/>
    <w:lvl w:ilvl="0" w:tplc="C6149A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85DCB"/>
    <w:multiLevelType w:val="hybridMultilevel"/>
    <w:tmpl w:val="2190F88C"/>
    <w:lvl w:ilvl="0" w:tplc="C6149A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8580B"/>
    <w:multiLevelType w:val="hybridMultilevel"/>
    <w:tmpl w:val="639A7D8E"/>
    <w:lvl w:ilvl="0" w:tplc="C6149AFA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530156C"/>
    <w:multiLevelType w:val="hybridMultilevel"/>
    <w:tmpl w:val="11125656"/>
    <w:lvl w:ilvl="0" w:tplc="C6149AF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5D"/>
    <w:rsid w:val="00084D5F"/>
    <w:rsid w:val="00306C85"/>
    <w:rsid w:val="005D30D0"/>
    <w:rsid w:val="0061395D"/>
    <w:rsid w:val="007A6750"/>
    <w:rsid w:val="00812CEE"/>
    <w:rsid w:val="00840502"/>
    <w:rsid w:val="00840E8E"/>
    <w:rsid w:val="00875710"/>
    <w:rsid w:val="00A85506"/>
    <w:rsid w:val="00C339FB"/>
    <w:rsid w:val="00E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7E92"/>
  <w15:chartTrackingRefBased/>
  <w15:docId w15:val="{CB4C7E98-02B3-48C0-8398-7AAD69CC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5D"/>
    <w:pPr>
      <w:ind w:left="720"/>
      <w:contextualSpacing/>
    </w:pPr>
  </w:style>
  <w:style w:type="paragraph" w:styleId="NoSpacing">
    <w:name w:val="No Spacing"/>
    <w:uiPriority w:val="1"/>
    <w:qFormat/>
    <w:rsid w:val="0061395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1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Stevenson in Student Services</dc:creator>
  <cp:keywords/>
  <dc:description/>
  <cp:lastModifiedBy>Diane Stevenson in Student Services</cp:lastModifiedBy>
  <cp:revision>5</cp:revision>
  <dcterms:created xsi:type="dcterms:W3CDTF">2017-03-22T03:53:00Z</dcterms:created>
  <dcterms:modified xsi:type="dcterms:W3CDTF">2017-05-01T22:01:00Z</dcterms:modified>
</cp:coreProperties>
</file>